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5B9" w:rsidRDefault="004465B9" w:rsidP="00243231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Додаток 4</w:t>
      </w:r>
    </w:p>
    <w:p w:rsidR="004465B9" w:rsidRDefault="004465B9" w:rsidP="00243231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>до рішення сільської ради</w:t>
      </w:r>
    </w:p>
    <w:p w:rsidR="004465B9" w:rsidRPr="007E6BDF" w:rsidRDefault="004465B9" w:rsidP="00243231">
      <w:pPr>
        <w:tabs>
          <w:tab w:val="left" w:pos="6096"/>
        </w:tabs>
        <w:spacing w:after="0" w:line="276" w:lineRule="auto"/>
        <w:ind w:left="5954" w:firstLine="992"/>
        <w:rPr>
          <w:rFonts w:ascii="Times New Roman" w:eastAsia="Calibri" w:hAnsi="Times New Roman" w:cs="Times New Roman"/>
          <w:sz w:val="24"/>
          <w:szCs w:val="24"/>
          <w:u w:val="single"/>
          <w:lang w:val="en-US"/>
        </w:rPr>
      </w:pPr>
      <w:r w:rsidRPr="009D65DC">
        <w:rPr>
          <w:rFonts w:ascii="Times New Roman" w:eastAsia="Calibri" w:hAnsi="Times New Roman" w:cs="Times New Roman"/>
          <w:sz w:val="24"/>
          <w:szCs w:val="24"/>
          <w:lang w:val="uk-UA"/>
        </w:rPr>
        <w:t>від  12.10.2021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№ </w:t>
      </w:r>
      <w:r w:rsidR="007E6BDF">
        <w:rPr>
          <w:rFonts w:ascii="Times New Roman" w:eastAsia="Calibri" w:hAnsi="Times New Roman" w:cs="Times New Roman"/>
          <w:sz w:val="24"/>
          <w:szCs w:val="24"/>
        </w:rPr>
        <w:t>1</w:t>
      </w:r>
      <w:r w:rsidR="007E6BDF">
        <w:rPr>
          <w:rFonts w:ascii="Times New Roman" w:eastAsia="Calibri" w:hAnsi="Times New Roman" w:cs="Times New Roman"/>
          <w:sz w:val="24"/>
          <w:szCs w:val="24"/>
          <w:lang w:val="en-US"/>
        </w:rPr>
        <w:t>5</w:t>
      </w:r>
      <w:bookmarkStart w:id="0" w:name="_GoBack"/>
      <w:bookmarkEnd w:id="0"/>
    </w:p>
    <w:p w:rsidR="004465B9" w:rsidRDefault="004465B9" w:rsidP="00243231">
      <w:pPr>
        <w:tabs>
          <w:tab w:val="left" w:pos="993"/>
          <w:tab w:val="left" w:pos="6096"/>
        </w:tabs>
        <w:spacing w:after="0" w:line="276" w:lineRule="auto"/>
        <w:ind w:left="6096" w:firstLine="992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C13444" w:rsidRDefault="00C13444" w:rsidP="00243231">
      <w:pPr>
        <w:tabs>
          <w:tab w:val="left" w:pos="5954"/>
        </w:tabs>
        <w:spacing w:after="0" w:line="276" w:lineRule="auto"/>
        <w:ind w:left="5954"/>
        <w:rPr>
          <w:rFonts w:ascii="Times New Roman" w:eastAsia="Calibri" w:hAnsi="Times New Roman" w:cs="Times New Roman"/>
          <w:sz w:val="24"/>
          <w:szCs w:val="24"/>
          <w:u w:val="single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left="6096"/>
        <w:jc w:val="both"/>
        <w:rPr>
          <w:rFonts w:ascii="Times New Roman" w:eastAsia="Arial" w:hAnsi="Times New Roman" w:cs="Times New Roman"/>
          <w:sz w:val="28"/>
          <w:szCs w:val="28"/>
          <w:lang w:val="uk-UA"/>
        </w:rPr>
      </w:pPr>
    </w:p>
    <w:p w:rsidR="00C13444" w:rsidRDefault="00C13444" w:rsidP="00243231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Cs/>
          <w:sz w:val="48"/>
          <w:szCs w:val="36"/>
          <w:lang w:val="uk-UA" w:eastAsia="ru-RU"/>
        </w:rPr>
      </w:pPr>
    </w:p>
    <w:p w:rsidR="00C13444" w:rsidRDefault="00C13444" w:rsidP="00243231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</w:pPr>
    </w:p>
    <w:p w:rsidR="00C13444" w:rsidRDefault="00C13444" w:rsidP="00243231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</w:pPr>
    </w:p>
    <w:p w:rsidR="00C13444" w:rsidRDefault="00C13444" w:rsidP="00243231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</w:pPr>
    </w:p>
    <w:p w:rsidR="00C13444" w:rsidRDefault="00C13444" w:rsidP="00243231">
      <w:pPr>
        <w:tabs>
          <w:tab w:val="left" w:pos="0"/>
          <w:tab w:val="left" w:pos="993"/>
        </w:tabs>
        <w:spacing w:after="0" w:line="276" w:lineRule="auto"/>
        <w:ind w:firstLine="992"/>
        <w:jc w:val="center"/>
        <w:outlineLvl w:val="2"/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</w:pPr>
    </w:p>
    <w:p w:rsidR="00C13444" w:rsidRDefault="004465B9" w:rsidP="00243231">
      <w:pPr>
        <w:tabs>
          <w:tab w:val="left" w:pos="0"/>
          <w:tab w:val="left" w:pos="993"/>
        </w:tabs>
        <w:spacing w:after="0" w:line="276" w:lineRule="auto"/>
        <w:ind w:firstLine="992"/>
        <w:outlineLvl w:val="2"/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  <w:t xml:space="preserve">                  </w:t>
      </w:r>
      <w:r w:rsidR="00C13444">
        <w:rPr>
          <w:rFonts w:ascii="Times New Roman" w:eastAsia="Times New Roman" w:hAnsi="Times New Roman" w:cs="Times New Roman"/>
          <w:b/>
          <w:bCs/>
          <w:sz w:val="48"/>
          <w:szCs w:val="36"/>
          <w:lang w:val="uk-UA" w:eastAsia="ru-RU"/>
        </w:rPr>
        <w:t>ПОЛОЖЕННЯ</w:t>
      </w:r>
    </w:p>
    <w:p w:rsidR="00C13444" w:rsidRDefault="00C13444" w:rsidP="00243231">
      <w:pPr>
        <w:spacing w:after="0" w:line="276" w:lineRule="auto"/>
        <w:jc w:val="center"/>
        <w:rPr>
          <w:rFonts w:ascii="Times New Roman" w:eastAsia="Calibri" w:hAnsi="Times New Roman" w:cs="Times New Roman"/>
          <w:lang w:val="uk-UA"/>
        </w:rPr>
      </w:pPr>
    </w:p>
    <w:p w:rsidR="00C13444" w:rsidRDefault="00C13444" w:rsidP="00243231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про ЛИХОЛІТСЬКИЙ СІЛЬСЬКИЙ БУДИНОК КУЛЬТУРИ</w:t>
      </w:r>
    </w:p>
    <w:p w:rsidR="00C13444" w:rsidRDefault="00C13444" w:rsidP="00243231">
      <w:pPr>
        <w:tabs>
          <w:tab w:val="left" w:pos="0"/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ВІДДІЛУ КУЛЬТУРИ, МОЛОДІ ТА СПОРТУ</w:t>
      </w:r>
    </w:p>
    <w:p w:rsidR="00C13444" w:rsidRDefault="00C13444" w:rsidP="0024323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виконавчого комітету</w:t>
      </w:r>
    </w:p>
    <w:p w:rsidR="00C13444" w:rsidRDefault="00C13444" w:rsidP="0024323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>Іркліївської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  <w:lang w:val="uk-UA"/>
        </w:rPr>
        <w:t xml:space="preserve"> сільської ради</w:t>
      </w: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Cs/>
          <w:sz w:val="32"/>
          <w:szCs w:val="32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Default="00C13444" w:rsidP="00243231">
      <w:pPr>
        <w:tabs>
          <w:tab w:val="left" w:pos="993"/>
        </w:tabs>
        <w:spacing w:after="0" w:line="276" w:lineRule="auto"/>
        <w:ind w:firstLine="992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C13444" w:rsidRPr="004465B9" w:rsidRDefault="00C13444" w:rsidP="00243231">
      <w:pPr>
        <w:tabs>
          <w:tab w:val="left" w:pos="993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>с</w:t>
      </w:r>
      <w:r w:rsidRPr="004465B9">
        <w:rPr>
          <w:rFonts w:ascii="Times New Roman" w:eastAsia="Calibri" w:hAnsi="Times New Roman" w:cs="Times New Roman"/>
          <w:b/>
          <w:sz w:val="28"/>
          <w:szCs w:val="28"/>
          <w:lang w:val="uk-UA"/>
        </w:rPr>
        <w:t>.</w:t>
      </w:r>
      <w:r w:rsidR="004465B9" w:rsidRPr="004465B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4465B9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</w:t>
      </w:r>
      <w:proofErr w:type="spellEnd"/>
    </w:p>
    <w:p w:rsidR="00C13444" w:rsidRPr="004465B9" w:rsidRDefault="00C13444" w:rsidP="00243231">
      <w:pPr>
        <w:tabs>
          <w:tab w:val="left" w:pos="993"/>
        </w:tabs>
        <w:spacing w:after="0" w:line="276" w:lineRule="auto"/>
        <w:ind w:firstLine="992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465B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</w:t>
      </w:r>
      <w:r w:rsidR="004465B9" w:rsidRPr="004465B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</w:t>
      </w:r>
      <w:r w:rsidRPr="004465B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2021</w:t>
      </w:r>
    </w:p>
    <w:p w:rsidR="00EE26D7" w:rsidRPr="00243231" w:rsidRDefault="00EE26D7" w:rsidP="0024323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b/>
          <w:sz w:val="28"/>
          <w:szCs w:val="28"/>
          <w:lang w:val="uk-UA"/>
        </w:rPr>
        <w:lastRenderedPageBreak/>
        <w:t>Положення</w:t>
      </w:r>
    </w:p>
    <w:p w:rsidR="00EE26D7" w:rsidRPr="00243231" w:rsidRDefault="00EE26D7" w:rsidP="0024323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про </w:t>
      </w:r>
      <w:proofErr w:type="spellStart"/>
      <w:r w:rsidR="00775166" w:rsidRPr="00243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Л</w:t>
      </w:r>
      <w:r w:rsidR="00742D80" w:rsidRPr="00243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>ихолітський</w:t>
      </w:r>
      <w:proofErr w:type="spellEnd"/>
      <w:r w:rsidR="00742D80" w:rsidRPr="00243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E90B16" w:rsidRPr="00243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сільський будинок культури</w:t>
      </w:r>
      <w:r w:rsidRPr="00243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EE26D7" w:rsidRPr="00243231" w:rsidRDefault="00EE26D7" w:rsidP="0024323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відділу культури, молоді та спорту виконавчого комітету </w:t>
      </w:r>
    </w:p>
    <w:p w:rsidR="00EE26D7" w:rsidRPr="00243231" w:rsidRDefault="00EE26D7" w:rsidP="00243231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b/>
          <w:sz w:val="28"/>
          <w:szCs w:val="28"/>
          <w:lang w:val="uk-UA"/>
        </w:rPr>
        <w:t>Іркліївської сільської ради</w:t>
      </w:r>
    </w:p>
    <w:p w:rsidR="00EE26D7" w:rsidRPr="00243231" w:rsidRDefault="00EE26D7" w:rsidP="00243231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1. ЗАГАЛЬНІ ПОЛОЖЕННЯ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1.1.</w:t>
      </w:r>
      <w:r w:rsidR="0077516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742D80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ихолітський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(далі –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К) є закладом культури без права юридичної особи – структурним підрозділом юридичної особи –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ВІДДІЛ КУЛЬТУРИ, МОЛОДІ ТА СПОРТУ ВИКОНАВЧОГО КОМІТЕТУ ІРКЛІЇВСЬКОЇ СІЛЬСЬКОЇ РАДИ (далі відділ КМС ВК Іркліївської с/ради)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243231" w:rsidRDefault="00EE26D7" w:rsidP="00243231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1.2.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7516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 своїй діяльності керується Конституцією України, законами України, іншими актами чинного за</w:t>
      </w:r>
      <w:r w:rsidR="009F116D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конодавства України, рішеннями 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Іркліївської сільської  ради, виконавчого комітету сільської ради, розпорядженнями сільського голови, наказами керівника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відділу КМС ВК Іркліївської с/ради, 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іншими нормативно - правовими актами, цим Положенням.</w:t>
      </w:r>
    </w:p>
    <w:p w:rsidR="00EE26D7" w:rsidRPr="00243231" w:rsidRDefault="00EE26D7" w:rsidP="00243231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1.3.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7516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неприбутковою організацією, не є розпорядником бюджетних коштів, не має власної печатки та штампа, не має рахунків в банківських установах та органах Державного казначейства України. Бухгалтерське обслуговування </w:t>
      </w:r>
      <w:r w:rsidR="0077516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</w:t>
      </w:r>
      <w:r w:rsidRPr="00243231">
        <w:rPr>
          <w:rFonts w:ascii="Calibri" w:eastAsia="Calibri" w:hAnsi="Calibri" w:cs="Times New Roman"/>
          <w:sz w:val="28"/>
          <w:szCs w:val="28"/>
          <w:lang w:val="uk-UA"/>
        </w:rPr>
        <w:t xml:space="preserve">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відділом КМС ВК Іркліївської с/ради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1.4.Повне найменування </w:t>
      </w:r>
      <w:r w:rsidR="0077516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77516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742D80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ихолітський</w:t>
      </w:r>
      <w:proofErr w:type="spellEnd"/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удинок культури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відділу культури, молоді та спорту виконавчого комітету Іркліївської сільської ради.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1.5.Скорочене найменування </w:t>
      </w:r>
      <w:r w:rsidR="0077516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proofErr w:type="spellStart"/>
      <w:r w:rsidR="0077516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742D80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ихолітський</w:t>
      </w:r>
      <w:proofErr w:type="spellEnd"/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сільський 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будинок культури</w:t>
      </w:r>
    </w:p>
    <w:p w:rsidR="00EE26D7" w:rsidRPr="00243231" w:rsidRDefault="00EE26D7" w:rsidP="00243231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1.6.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77516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співпрацює з іншими органами, підприємствами, установами, організаціями, юридичними і фізичними особами тощо.</w:t>
      </w:r>
    </w:p>
    <w:p w:rsidR="00EE26D7" w:rsidRPr="00243231" w:rsidRDefault="00EE26D7" w:rsidP="00243231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1.7.Місцезнаходження </w:t>
      </w:r>
      <w:r w:rsidR="00EA588C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: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199</w:t>
      </w:r>
      <w:r w:rsidR="003D0987"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44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Черкаська область, село </w:t>
      </w:r>
      <w:proofErr w:type="spellStart"/>
      <w:r w:rsidR="00EA588C"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Л</w:t>
      </w:r>
      <w:r w:rsidR="00742D80"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ихоліти</w:t>
      </w:r>
      <w:proofErr w:type="spellEnd"/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вулиця </w:t>
      </w:r>
      <w:r w:rsidR="00742D80"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Шевченка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, </w:t>
      </w:r>
      <w:r w:rsidR="00742D80"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3</w:t>
      </w:r>
      <w:r w:rsidR="00EA588C"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9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EE26D7" w:rsidRPr="00243231" w:rsidRDefault="00EE26D7" w:rsidP="00243231">
      <w:pPr>
        <w:spacing w:after="0" w:line="276" w:lineRule="auto"/>
        <w:ind w:firstLine="540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1.8.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r w:rsidR="00EA588C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перебуває у комунальній власності Іркліївської сільської територіальної громади (далі-СТГ). Власником </w:t>
      </w:r>
      <w:r w:rsidR="00EA588C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E90B1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 СТГ в особі Іркліївської сільської ради.</w:t>
      </w:r>
    </w:p>
    <w:p w:rsidR="00EE26D7" w:rsidRPr="00243231" w:rsidRDefault="00EE26D7" w:rsidP="00243231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2. ЗАВДАННЯ ТА ПРАВА </w:t>
      </w:r>
      <w:r w:rsidR="00EA588C" w:rsidRPr="0024323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Л</w:t>
      </w:r>
      <w:r w:rsidR="00E90B16" w:rsidRPr="0024323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2.1.Головними завданнями </w:t>
      </w:r>
      <w:r w:rsidR="00EA588C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є: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а) розвиток самодіяльної народної  творчості в усій різноманітності її видів та жанрів, розкриття творчих здібностей і обдарувань людей;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б) збереження, відродження та розвиток української  культури, а також культур інших національних груп,  що  проживають на території СТГ;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в) підтримка соціально-важливих ініціатив, любительських об’єднань та клубів, за громадсько-політичними, науково-технічними, екологічними, художньо-естетичними та  іншими інтересами;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г) створення необхідних умов для нерегламентованого </w:t>
      </w:r>
      <w:proofErr w:type="spellStart"/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дозвіллєвого</w:t>
      </w:r>
      <w:proofErr w:type="spellEnd"/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спілкування, відпочинку і розваг;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д) надання методичної допомоги </w:t>
      </w:r>
      <w:proofErr w:type="spellStart"/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любительским</w:t>
      </w:r>
      <w:proofErr w:type="spellEnd"/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коллективам</w:t>
      </w:r>
      <w:proofErr w:type="spellEnd"/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і  об´єднанням, гурткам і клубам, що її  потребують, громадським  формуванням за місцем проживання та окремим громадянам з питань організації культурно-просвітницької роботи, художньої  самодіяльності і дозвілля.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2.2.Предмет діяльності </w:t>
      </w:r>
      <w:r w:rsidR="00EA588C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: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 діяльність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із підтримання театральних і концертних заходів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243231" w:rsidRDefault="00EE26D7" w:rsidP="00243231">
      <w:pPr>
        <w:spacing w:after="0" w:line="276" w:lineRule="auto"/>
        <w:ind w:firstLine="540"/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- ф</w:t>
      </w:r>
      <w:r w:rsidRPr="0024323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ункціювання театральних і концертних залів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надання інформаційних, культурних, освітніх послуг;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проведення навчання, семінарів, виставок та інших культурно-освітніх заходів;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 створення структурних підрозділів, клубів, аматорських  колективів, студій, гуртків;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2.3.Перелік видів діяльності у цьому Положенні не вичерпний, і не обмежує </w:t>
      </w:r>
      <w:r w:rsidR="00EA588C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здійсненні діяльності, яка не заборонена законодавством.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2.4. Здійснення </w:t>
      </w:r>
      <w:r w:rsidR="00EA588C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="001F0DE9"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діяльності, що потребує отримання дозволів, ліцензій, провадиться у встановленому законодавством порядку.</w:t>
      </w:r>
    </w:p>
    <w:p w:rsidR="00EE26D7" w:rsidRPr="00243231" w:rsidRDefault="00EE26D7" w:rsidP="00243231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3. МАЙНО </w:t>
      </w:r>
      <w:r w:rsidR="00EA588C" w:rsidRPr="0024323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Л</w:t>
      </w:r>
      <w:r w:rsidR="001F0DE9" w:rsidRPr="00243231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СБК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3.1. </w:t>
      </w:r>
      <w:r w:rsidR="00EA588C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СБК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користується майном, яке знаходиться у комунальній власності Іркліївської сільської територіальної громади і закріплюються на праві оперативного управління за відділом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4. ОРГАНИ УПРАВЛІННЯ </w:t>
      </w:r>
      <w:r w:rsidR="005F3BAB"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243231" w:rsidRDefault="00EE26D7" w:rsidP="00243231">
      <w:pPr>
        <w:spacing w:after="0" w:line="276" w:lineRule="auto"/>
        <w:rPr>
          <w:rFonts w:ascii="Calibri" w:eastAsia="Calibri" w:hAnsi="Calibri" w:cs="Times New Roman"/>
          <w:sz w:val="28"/>
          <w:szCs w:val="28"/>
          <w:lang w:val="uk-UA"/>
        </w:rPr>
      </w:pP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4.1.Управління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здійснюють сільська рада, виконавчий комітет сільської ради,</w:t>
      </w:r>
      <w:r w:rsidRPr="00243231">
        <w:rPr>
          <w:rFonts w:ascii="Times New Roman" w:eastAsia="Calibri" w:hAnsi="Times New Roman" w:cs="Times New Roman"/>
          <w:sz w:val="28"/>
          <w:szCs w:val="28"/>
          <w:highlight w:val="yellow"/>
          <w:lang w:val="uk-UA"/>
        </w:rPr>
        <w:t xml:space="preserve"> 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відділ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та завідувач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згідно з їх компетенцією, передбаченою чинним законодавством України, цим положенням, контрактом. Вищим органом управління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сільська рада. Виконавчим органом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є завідувач.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4.2.До повноважень сільської ради належать: затвердження Положення про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внесення змін та доповнень до Положення; прийняття рішень про створення і припинення діяльності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К; вирішення інших питань діяльності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віднесених цим Положенням та чинним законодавством України до компетенції завідувача або інших органів. 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4.3. До повноважень відділу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належать: загальне керівництво та контроль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матеріально-технічне забезпечення, фінансування та бухгалтерське обслуговування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кадрове забезпечення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вирішення інших питань діяльності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крім віднесених цим Положенням та чинним законодавством України до компетенції селищної ради, виконавчого комітету, завідувача або інших органів.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4.4.Керівництво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здійснює його завідувач, який призначається на посаду і звільняється з посади начальником відділу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. </w:t>
      </w:r>
    </w:p>
    <w:p w:rsidR="00EE26D7" w:rsidRPr="00243231" w:rsidRDefault="00EE26D7" w:rsidP="00243231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Якщо штатним розписом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не передбачена посада заступника завідувача, а також на період тимчасової непрацездатності, відпусток, відряджень, при звільненні завідувача та в інших випадках, передбачених чинним законодавством України, начальником відділу або особою, яка виконує його обов’язки призначається виконуючий обов´язки завідувача з числа працівників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або працівників (керівників) інших закладів культури, що належать до базової мережі відділу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, шляхом видання відповідного наказу.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Заступник завідувача </w:t>
      </w:r>
      <w:r w:rsidR="005F3BAB"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К або виконуючий обов´язки завідувача є матеріально відповідальною особою на період відсутності завідувача.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4.5.Завідувач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К: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-видає в межах своєї компетенції накази, обов´язкові для всіх працівників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К, контролює їх виконання;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-діє від імені Закладу без довіреності, представляє його в усіх державних та інших органах, підприємствах, установах, організаціях;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-виконує рішення сільської ради, виконавчого комітету сільської ради, розпорядження сільського голови, накази начальника відділу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-звітує про свою роботу перед начальником відділу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КМС ВК Іркліївської с/ради 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та подає інші необхідні звіти відповідним органам;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-затверджує план роботи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-дотримується порядку оформлення та подання до обліку первинних бухгалтерських документів;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-забезпечує дотримання санітарно-гігієнічних, протипожежних норм і правил, правил техніки безпеки, вимог безпечної життєдіяльності працівників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-є матеріально відповідальною особою;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-здійснює інші повноваження передбачені чинним законодавством України та цим Положенням.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4.6.Колегіальним постійно діючим органом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є загальні збори працівників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К. Рішення загальних зборів приймаються простою більшістю голосів від загальної кількості присутніх на зборах.</w:t>
      </w:r>
    </w:p>
    <w:p w:rsidR="00EE26D7" w:rsidRPr="00243231" w:rsidRDefault="00EE26D7" w:rsidP="00243231">
      <w:pPr>
        <w:keepNext/>
        <w:keepLines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5. ОРГАНІЗАЦІЙНІ ОСНОВИ ДІЯЛЬНОСТІ </w:t>
      </w:r>
      <w:r w:rsidR="005F3BAB"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lastRenderedPageBreak/>
        <w:t>5.1.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працює за річним планом роботи.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самостійно визначає форми і методи роботи.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5.2.Відповідно до плану роботи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 його структурними складовими можуть бути творчо-виробничі підрозділи та громадські формування на його базі (творчі колективи, гуртки й студії, курси, консультаційні  пункти, любительські об´єднання, творчі асоціації, інші ініціативні утворення). Положення про структурні підрозділи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 затверджуються завідувачем.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5.3.Працівники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К, крім завідувача, приймаються на роботу та звільняються начальником відділу </w:t>
      </w:r>
      <w:r w:rsidRPr="00243231">
        <w:rPr>
          <w:rFonts w:ascii="Times New Roman" w:eastAsia="Calibri" w:hAnsi="Times New Roman" w:cs="Times New Roman"/>
          <w:sz w:val="28"/>
          <w:szCs w:val="28"/>
          <w:lang w:val="uk-UA"/>
        </w:rPr>
        <w:t>КМС ВК Іркліївської с/ради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6. ВНЕСЕННЯ ЗМІН ТА ДОПОВНЕНЬ ДО ПОЛОЖЕННЯ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6.1.Зміни та доповнення до цього Положення затверджуються сільською радою.</w:t>
      </w:r>
    </w:p>
    <w:p w:rsidR="00EE26D7" w:rsidRPr="00243231" w:rsidRDefault="00EE26D7" w:rsidP="00243231">
      <w:pPr>
        <w:keepNext/>
        <w:keepLines/>
        <w:spacing w:after="0" w:line="276" w:lineRule="auto"/>
        <w:ind w:firstLine="54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7. УМОВИ ПРИПИНЕННЯ ДІЯЛЬНОСТІ </w:t>
      </w:r>
      <w:r w:rsidR="005F3BAB"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Л</w:t>
      </w: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Б</w:t>
      </w:r>
      <w:r w:rsidRPr="002432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К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7.1.Припинення діяльності </w:t>
      </w:r>
      <w:r w:rsidR="005F3BAB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Л</w:t>
      </w:r>
      <w:r w:rsidR="00FE44C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С</w:t>
      </w:r>
      <w:r w:rsidR="001F0DE9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Б</w:t>
      </w:r>
      <w:r w:rsidR="00FE44C6"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>К</w:t>
      </w: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 здійснюється за рішенням сільської ради у встановленому чинним законодавством порядку.</w:t>
      </w: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1F0DE9" w:rsidRPr="00243231" w:rsidRDefault="001F0DE9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</w:p>
    <w:p w:rsidR="00EE26D7" w:rsidRPr="00243231" w:rsidRDefault="00EE26D7" w:rsidP="00243231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 w:rsidRPr="00243231"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  <w:t xml:space="preserve">Секретар сільської ради                                                              Антоніна КУЛИК </w:t>
      </w:r>
    </w:p>
    <w:p w:rsidR="00EE26D7" w:rsidRPr="00EE26D7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</w:p>
    <w:p w:rsidR="00EE26D7" w:rsidRPr="00EE26D7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</w:p>
    <w:p w:rsidR="00EE26D7" w:rsidRPr="00EE26D7" w:rsidRDefault="00EE26D7" w:rsidP="00243231">
      <w:pPr>
        <w:spacing w:after="0" w:line="276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uk-UA"/>
        </w:rPr>
      </w:pPr>
    </w:p>
    <w:p w:rsidR="001746C6" w:rsidRDefault="001746C6" w:rsidP="00243231">
      <w:pPr>
        <w:spacing w:line="276" w:lineRule="auto"/>
      </w:pPr>
    </w:p>
    <w:sectPr w:rsidR="001746C6" w:rsidSect="001746C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26D7"/>
    <w:rsid w:val="00063E23"/>
    <w:rsid w:val="000E63FE"/>
    <w:rsid w:val="001169D9"/>
    <w:rsid w:val="001746C6"/>
    <w:rsid w:val="001F0DE9"/>
    <w:rsid w:val="00243231"/>
    <w:rsid w:val="0034683C"/>
    <w:rsid w:val="003D0987"/>
    <w:rsid w:val="0040780A"/>
    <w:rsid w:val="0044244B"/>
    <w:rsid w:val="004465B9"/>
    <w:rsid w:val="005F3BAB"/>
    <w:rsid w:val="00742D80"/>
    <w:rsid w:val="00757F88"/>
    <w:rsid w:val="00775166"/>
    <w:rsid w:val="007E6BDF"/>
    <w:rsid w:val="00801F76"/>
    <w:rsid w:val="0081126D"/>
    <w:rsid w:val="00846E3E"/>
    <w:rsid w:val="009F116D"/>
    <w:rsid w:val="00C13444"/>
    <w:rsid w:val="00D04F8B"/>
    <w:rsid w:val="00DF1677"/>
    <w:rsid w:val="00E90B16"/>
    <w:rsid w:val="00EA588C"/>
    <w:rsid w:val="00EE26D7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EC9F1"/>
  <w15:docId w15:val="{C6855B4D-81D5-4E8D-AC1E-ED999C5F7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3E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77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26104-516E-4C8A-B4B1-49D937884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4895</Words>
  <Characters>2791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9</cp:revision>
  <cp:lastPrinted>2021-10-18T08:50:00Z</cp:lastPrinted>
  <dcterms:created xsi:type="dcterms:W3CDTF">2021-09-23T14:06:00Z</dcterms:created>
  <dcterms:modified xsi:type="dcterms:W3CDTF">2021-10-19T13:12:00Z</dcterms:modified>
</cp:coreProperties>
</file>